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97" w:rsidRDefault="00B97E51">
      <w:r>
        <w:rPr>
          <w:rFonts w:cs="Arial"/>
          <w:sz w:val="54"/>
          <w:szCs w:val="54"/>
          <w:lang w:val="en-GB"/>
        </w:rPr>
        <w:t>CMS50D</w:t>
      </w:r>
    </w:p>
    <w:p w:rsidR="00B97E51" w:rsidRDefault="00B97E51">
      <w:hyperlink r:id="rId6" w:history="1">
        <w:r w:rsidRPr="007C2639">
          <w:rPr>
            <w:rStyle w:val="a8"/>
          </w:rPr>
          <w:t>http://www.contecmed.com/index.php?page=shop.product_details&amp;flypage=flypage.tpl&amp;product_id=117&amp;category_id=7&amp;option=com_virtuemart&amp;Itemid=592</w:t>
        </w:r>
      </w:hyperlink>
    </w:p>
    <w:p w:rsidR="00B97E51" w:rsidRDefault="00B97E51">
      <w:bookmarkStart w:id="0" w:name="_GoBack"/>
      <w:bookmarkEnd w:id="0"/>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Style w:val="a7"/>
          <w:rFonts w:ascii="Times New Roman" w:hAnsi="Times New Roman" w:cs="Times New Roman"/>
          <w:color w:val="000000"/>
          <w:sz w:val="36"/>
          <w:szCs w:val="36"/>
          <w:lang w:val="en-GB"/>
        </w:rPr>
        <w:t>Introduction</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Principle of the CMS50D Pulse Oximeter is as follows: Photoelectric Oxyhemoglobin Inspection Technology is adopted in accordance with Capacity Pulse Scanning &amp; Recording Technology,the Pulse Oximeter can be used in measuring the pulse oxygen saturation and pulse rate through finger.The product is suitable for being used in family, hospital, oxygen bar, community healthcare, physical care in sports (It can be used before or after doing sports, and it is not recommended to use the device during the process of having sport) and etc.</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 </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Style w:val="a7"/>
          <w:rFonts w:ascii="Times New Roman" w:hAnsi="Times New Roman" w:cs="Times New Roman"/>
          <w:color w:val="000000"/>
          <w:sz w:val="36"/>
          <w:szCs w:val="36"/>
          <w:lang w:val="en-GB"/>
        </w:rPr>
        <w:t>Main Features</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■Integrated with SpO2 probe and processing display module</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■Small in volume</w:t>
      </w:r>
      <w:r>
        <w:rPr>
          <w:rFonts w:ascii="Helvetica" w:hAnsi="Helvetica" w:cs="Helvetica"/>
          <w:color w:val="000000"/>
          <w:sz w:val="18"/>
          <w:szCs w:val="18"/>
          <w:lang w:val="en-GB"/>
        </w:rPr>
        <w:t>、</w:t>
      </w:r>
      <w:r>
        <w:rPr>
          <w:rFonts w:ascii="Helvetica" w:hAnsi="Helvetica" w:cs="Helvetica"/>
          <w:color w:val="000000"/>
          <w:sz w:val="18"/>
          <w:szCs w:val="18"/>
          <w:lang w:val="en-GB"/>
        </w:rPr>
        <w:t>light in weight and convenient in carrying</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■Operation of the product is simple, low power consumption</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■SpO2 value display</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■Pulse rate value display, bar graph display</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■Pulse waveform display</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■The display mode can be changed</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■Screen brightness can be changed</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■Low-voltage indication: low-voltage indicator appears before working abnormally which is due to low-voltage</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■Automatically power off function: when the device is under the state of measuring interface . it will automatically power off within 5 seconds if the finger falls out of probe</w:t>
      </w:r>
    </w:p>
    <w:p w:rsidR="00B97E51" w:rsidRDefault="00B97E51" w:rsidP="00B97E51">
      <w:pPr>
        <w:pStyle w:val="Web"/>
        <w:shd w:val="clear" w:color="auto" w:fill="FFFFFF"/>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■Display format can be saved after power off</w:t>
      </w:r>
    </w:p>
    <w:p w:rsidR="00B97E51" w:rsidRPr="00B97E51" w:rsidRDefault="00B97E51">
      <w:pPr>
        <w:rPr>
          <w:lang w:val="en-GB"/>
        </w:rPr>
      </w:pPr>
    </w:p>
    <w:p w:rsidR="00B97E51" w:rsidRDefault="00B97E51">
      <w:pPr>
        <w:rPr>
          <w:rFonts w:hint="eastAsia"/>
        </w:rPr>
      </w:pPr>
    </w:p>
    <w:sectPr w:rsidR="00B97E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BC8" w:rsidRDefault="00191BC8" w:rsidP="00B97E51">
      <w:r>
        <w:separator/>
      </w:r>
    </w:p>
  </w:endnote>
  <w:endnote w:type="continuationSeparator" w:id="0">
    <w:p w:rsidR="00191BC8" w:rsidRDefault="00191BC8" w:rsidP="00B9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BC8" w:rsidRDefault="00191BC8" w:rsidP="00B97E51">
      <w:r>
        <w:separator/>
      </w:r>
    </w:p>
  </w:footnote>
  <w:footnote w:type="continuationSeparator" w:id="0">
    <w:p w:rsidR="00191BC8" w:rsidRDefault="00191BC8" w:rsidP="00B97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09"/>
    <w:rsid w:val="00191BC8"/>
    <w:rsid w:val="007D4B09"/>
    <w:rsid w:val="00957097"/>
    <w:rsid w:val="00B97E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7AB28C-DB32-417B-A581-4E57F3B6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E51"/>
    <w:pPr>
      <w:tabs>
        <w:tab w:val="center" w:pos="4153"/>
        <w:tab w:val="right" w:pos="8306"/>
      </w:tabs>
      <w:snapToGrid w:val="0"/>
    </w:pPr>
    <w:rPr>
      <w:sz w:val="20"/>
      <w:szCs w:val="20"/>
    </w:rPr>
  </w:style>
  <w:style w:type="character" w:customStyle="1" w:styleId="a4">
    <w:name w:val="頁首 字元"/>
    <w:basedOn w:val="a0"/>
    <w:link w:val="a3"/>
    <w:uiPriority w:val="99"/>
    <w:rsid w:val="00B97E51"/>
    <w:rPr>
      <w:sz w:val="20"/>
      <w:szCs w:val="20"/>
    </w:rPr>
  </w:style>
  <w:style w:type="paragraph" w:styleId="a5">
    <w:name w:val="footer"/>
    <w:basedOn w:val="a"/>
    <w:link w:val="a6"/>
    <w:uiPriority w:val="99"/>
    <w:unhideWhenUsed/>
    <w:rsid w:val="00B97E51"/>
    <w:pPr>
      <w:tabs>
        <w:tab w:val="center" w:pos="4153"/>
        <w:tab w:val="right" w:pos="8306"/>
      </w:tabs>
      <w:snapToGrid w:val="0"/>
    </w:pPr>
    <w:rPr>
      <w:sz w:val="20"/>
      <w:szCs w:val="20"/>
    </w:rPr>
  </w:style>
  <w:style w:type="character" w:customStyle="1" w:styleId="a6">
    <w:name w:val="頁尾 字元"/>
    <w:basedOn w:val="a0"/>
    <w:link w:val="a5"/>
    <w:uiPriority w:val="99"/>
    <w:rsid w:val="00B97E51"/>
    <w:rPr>
      <w:sz w:val="20"/>
      <w:szCs w:val="20"/>
    </w:rPr>
  </w:style>
  <w:style w:type="character" w:styleId="a7">
    <w:name w:val="Strong"/>
    <w:basedOn w:val="a0"/>
    <w:uiPriority w:val="22"/>
    <w:qFormat/>
    <w:rsid w:val="00B97E51"/>
    <w:rPr>
      <w:b/>
      <w:bCs/>
    </w:rPr>
  </w:style>
  <w:style w:type="paragraph" w:styleId="Web">
    <w:name w:val="Normal (Web)"/>
    <w:basedOn w:val="a"/>
    <w:uiPriority w:val="99"/>
    <w:semiHidden/>
    <w:unhideWhenUsed/>
    <w:rsid w:val="00B97E51"/>
    <w:pPr>
      <w:widowControl/>
      <w:spacing w:after="240"/>
    </w:pPr>
    <w:rPr>
      <w:rFonts w:ascii="新細明體" w:eastAsia="新細明體" w:hAnsi="新細明體" w:cs="新細明體"/>
      <w:kern w:val="0"/>
      <w:szCs w:val="24"/>
    </w:rPr>
  </w:style>
  <w:style w:type="character" w:styleId="a8">
    <w:name w:val="Hyperlink"/>
    <w:basedOn w:val="a0"/>
    <w:uiPriority w:val="99"/>
    <w:unhideWhenUsed/>
    <w:rsid w:val="00B97E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7597">
      <w:bodyDiv w:val="1"/>
      <w:marLeft w:val="0"/>
      <w:marRight w:val="0"/>
      <w:marTop w:val="0"/>
      <w:marBottom w:val="0"/>
      <w:divBdr>
        <w:top w:val="none" w:sz="0" w:space="0" w:color="auto"/>
        <w:left w:val="none" w:sz="0" w:space="0" w:color="auto"/>
        <w:bottom w:val="none" w:sz="0" w:space="0" w:color="auto"/>
        <w:right w:val="none" w:sz="0" w:space="0" w:color="auto"/>
      </w:divBdr>
      <w:divsChild>
        <w:div w:id="914751682">
          <w:marLeft w:val="0"/>
          <w:marRight w:val="0"/>
          <w:marTop w:val="0"/>
          <w:marBottom w:val="0"/>
          <w:divBdr>
            <w:top w:val="none" w:sz="0" w:space="0" w:color="auto"/>
            <w:left w:val="none" w:sz="0" w:space="0" w:color="auto"/>
            <w:bottom w:val="none" w:sz="0" w:space="0" w:color="auto"/>
            <w:right w:val="none" w:sz="0" w:space="0" w:color="auto"/>
          </w:divBdr>
          <w:divsChild>
            <w:div w:id="415060022">
              <w:marLeft w:val="0"/>
              <w:marRight w:val="0"/>
              <w:marTop w:val="0"/>
              <w:marBottom w:val="0"/>
              <w:divBdr>
                <w:top w:val="none" w:sz="0" w:space="0" w:color="auto"/>
                <w:left w:val="none" w:sz="0" w:space="0" w:color="auto"/>
                <w:bottom w:val="none" w:sz="0" w:space="0" w:color="auto"/>
                <w:right w:val="none" w:sz="0" w:space="0" w:color="auto"/>
              </w:divBdr>
              <w:divsChild>
                <w:div w:id="1100220547">
                  <w:marLeft w:val="0"/>
                  <w:marRight w:val="0"/>
                  <w:marTop w:val="0"/>
                  <w:marBottom w:val="0"/>
                  <w:divBdr>
                    <w:top w:val="none" w:sz="0" w:space="0" w:color="auto"/>
                    <w:left w:val="none" w:sz="0" w:space="0" w:color="auto"/>
                    <w:bottom w:val="none" w:sz="0" w:space="0" w:color="auto"/>
                    <w:right w:val="none" w:sz="0" w:space="0" w:color="auto"/>
                  </w:divBdr>
                  <w:divsChild>
                    <w:div w:id="1078595900">
                      <w:marLeft w:val="0"/>
                      <w:marRight w:val="0"/>
                      <w:marTop w:val="0"/>
                      <w:marBottom w:val="0"/>
                      <w:divBdr>
                        <w:top w:val="none" w:sz="0" w:space="0" w:color="auto"/>
                        <w:left w:val="none" w:sz="0" w:space="0" w:color="auto"/>
                        <w:bottom w:val="none" w:sz="0" w:space="0" w:color="auto"/>
                        <w:right w:val="none" w:sz="0" w:space="0" w:color="auto"/>
                      </w:divBdr>
                      <w:divsChild>
                        <w:div w:id="959608635">
                          <w:marLeft w:val="0"/>
                          <w:marRight w:val="0"/>
                          <w:marTop w:val="0"/>
                          <w:marBottom w:val="0"/>
                          <w:divBdr>
                            <w:top w:val="none" w:sz="0" w:space="0" w:color="auto"/>
                            <w:left w:val="none" w:sz="0" w:space="0" w:color="auto"/>
                            <w:bottom w:val="none" w:sz="0" w:space="0" w:color="auto"/>
                            <w:right w:val="none" w:sz="0" w:space="0" w:color="auto"/>
                          </w:divBdr>
                          <w:divsChild>
                            <w:div w:id="1096512895">
                              <w:marLeft w:val="0"/>
                              <w:marRight w:val="0"/>
                              <w:marTop w:val="0"/>
                              <w:marBottom w:val="0"/>
                              <w:divBdr>
                                <w:top w:val="none" w:sz="0" w:space="0" w:color="auto"/>
                                <w:left w:val="none" w:sz="0" w:space="0" w:color="auto"/>
                                <w:bottom w:val="none" w:sz="0" w:space="0" w:color="auto"/>
                                <w:right w:val="none" w:sz="0" w:space="0" w:color="auto"/>
                              </w:divBdr>
                              <w:divsChild>
                                <w:div w:id="1065644669">
                                  <w:marLeft w:val="0"/>
                                  <w:marRight w:val="0"/>
                                  <w:marTop w:val="0"/>
                                  <w:marBottom w:val="0"/>
                                  <w:divBdr>
                                    <w:top w:val="none" w:sz="0" w:space="0" w:color="auto"/>
                                    <w:left w:val="none" w:sz="0" w:space="0" w:color="auto"/>
                                    <w:bottom w:val="none" w:sz="0" w:space="0" w:color="auto"/>
                                    <w:right w:val="none" w:sz="0" w:space="0" w:color="auto"/>
                                  </w:divBdr>
                                  <w:divsChild>
                                    <w:div w:id="33428006">
                                      <w:marLeft w:val="0"/>
                                      <w:marRight w:val="0"/>
                                      <w:marTop w:val="0"/>
                                      <w:marBottom w:val="0"/>
                                      <w:divBdr>
                                        <w:top w:val="none" w:sz="0" w:space="0" w:color="auto"/>
                                        <w:left w:val="none" w:sz="0" w:space="0" w:color="auto"/>
                                        <w:bottom w:val="none" w:sz="0" w:space="0" w:color="auto"/>
                                        <w:right w:val="none" w:sz="0" w:space="0" w:color="auto"/>
                                      </w:divBdr>
                                      <w:divsChild>
                                        <w:div w:id="375857965">
                                          <w:marLeft w:val="0"/>
                                          <w:marRight w:val="0"/>
                                          <w:marTop w:val="0"/>
                                          <w:marBottom w:val="0"/>
                                          <w:divBdr>
                                            <w:top w:val="none" w:sz="0" w:space="0" w:color="auto"/>
                                            <w:left w:val="none" w:sz="0" w:space="0" w:color="auto"/>
                                            <w:bottom w:val="none" w:sz="0" w:space="0" w:color="auto"/>
                                            <w:right w:val="none" w:sz="0" w:space="0" w:color="auto"/>
                                          </w:divBdr>
                                          <w:divsChild>
                                            <w:div w:id="1838614209">
                                              <w:marLeft w:val="0"/>
                                              <w:marRight w:val="0"/>
                                              <w:marTop w:val="0"/>
                                              <w:marBottom w:val="0"/>
                                              <w:divBdr>
                                                <w:top w:val="single" w:sz="24" w:space="0" w:color="auto"/>
                                                <w:left w:val="single" w:sz="24" w:space="0" w:color="auto"/>
                                                <w:bottom w:val="single" w:sz="24" w:space="0" w:color="auto"/>
                                                <w:right w:val="single" w:sz="48" w:space="0" w:color="auto"/>
                                              </w:divBdr>
                                              <w:divsChild>
                                                <w:div w:id="1482305335">
                                                  <w:marLeft w:val="-15"/>
                                                  <w:marRight w:val="0"/>
                                                  <w:marTop w:val="0"/>
                                                  <w:marBottom w:val="0"/>
                                                  <w:divBdr>
                                                    <w:top w:val="single" w:sz="24" w:space="0" w:color="auto"/>
                                                    <w:left w:val="single" w:sz="24" w:space="0" w:color="auto"/>
                                                    <w:bottom w:val="single" w:sz="24" w:space="0" w:color="auto"/>
                                                    <w:right w:val="single" w:sz="6" w:space="0" w:color="auto"/>
                                                  </w:divBdr>
                                                  <w:divsChild>
                                                    <w:div w:id="1457605172">
                                                      <w:marLeft w:val="0"/>
                                                      <w:marRight w:val="0"/>
                                                      <w:marTop w:val="0"/>
                                                      <w:marBottom w:val="0"/>
                                                      <w:divBdr>
                                                        <w:top w:val="none" w:sz="0" w:space="0" w:color="auto"/>
                                                        <w:left w:val="none" w:sz="0" w:space="0" w:color="auto"/>
                                                        <w:bottom w:val="none" w:sz="0" w:space="0" w:color="auto"/>
                                                        <w:right w:val="none" w:sz="0" w:space="0" w:color="auto"/>
                                                      </w:divBdr>
                                                      <w:divsChild>
                                                        <w:div w:id="1516385816">
                                                          <w:marLeft w:val="0"/>
                                                          <w:marRight w:val="0"/>
                                                          <w:marTop w:val="0"/>
                                                          <w:marBottom w:val="0"/>
                                                          <w:divBdr>
                                                            <w:top w:val="none" w:sz="0" w:space="0" w:color="auto"/>
                                                            <w:left w:val="none" w:sz="0" w:space="0" w:color="auto"/>
                                                            <w:bottom w:val="none" w:sz="0" w:space="0" w:color="auto"/>
                                                            <w:right w:val="none" w:sz="0" w:space="0" w:color="auto"/>
                                                          </w:divBdr>
                                                          <w:divsChild>
                                                            <w:div w:id="193614069">
                                                              <w:marLeft w:val="0"/>
                                                              <w:marRight w:val="0"/>
                                                              <w:marTop w:val="0"/>
                                                              <w:marBottom w:val="0"/>
                                                              <w:divBdr>
                                                                <w:top w:val="none" w:sz="0" w:space="0" w:color="auto"/>
                                                                <w:left w:val="none" w:sz="0" w:space="0" w:color="auto"/>
                                                                <w:bottom w:val="none" w:sz="0" w:space="0" w:color="auto"/>
                                                                <w:right w:val="none" w:sz="0" w:space="0" w:color="auto"/>
                                                              </w:divBdr>
                                                              <w:divsChild>
                                                                <w:div w:id="479078373">
                                                                  <w:marLeft w:val="0"/>
                                                                  <w:marRight w:val="0"/>
                                                                  <w:marTop w:val="0"/>
                                                                  <w:marBottom w:val="0"/>
                                                                  <w:divBdr>
                                                                    <w:top w:val="none" w:sz="0" w:space="0" w:color="auto"/>
                                                                    <w:left w:val="none" w:sz="0" w:space="0" w:color="auto"/>
                                                                    <w:bottom w:val="none" w:sz="0" w:space="0" w:color="auto"/>
                                                                    <w:right w:val="none" w:sz="0" w:space="0" w:color="auto"/>
                                                                  </w:divBdr>
                                                                  <w:divsChild>
                                                                    <w:div w:id="1630234385">
                                                                      <w:marLeft w:val="0"/>
                                                                      <w:marRight w:val="0"/>
                                                                      <w:marTop w:val="0"/>
                                                                      <w:marBottom w:val="0"/>
                                                                      <w:divBdr>
                                                                        <w:top w:val="none" w:sz="0" w:space="0" w:color="auto"/>
                                                                        <w:left w:val="none" w:sz="0" w:space="0" w:color="auto"/>
                                                                        <w:bottom w:val="none" w:sz="0" w:space="0" w:color="auto"/>
                                                                        <w:right w:val="none" w:sz="0" w:space="0" w:color="auto"/>
                                                                      </w:divBdr>
                                                                      <w:divsChild>
                                                                        <w:div w:id="1595092380">
                                                                          <w:marLeft w:val="75"/>
                                                                          <w:marRight w:val="75"/>
                                                                          <w:marTop w:val="0"/>
                                                                          <w:marBottom w:val="150"/>
                                                                          <w:divBdr>
                                                                            <w:top w:val="none" w:sz="0" w:space="0" w:color="auto"/>
                                                                            <w:left w:val="none" w:sz="0" w:space="0" w:color="auto"/>
                                                                            <w:bottom w:val="none" w:sz="0" w:space="0" w:color="auto"/>
                                                                            <w:right w:val="none" w:sz="0" w:space="0" w:color="auto"/>
                                                                          </w:divBdr>
                                                                          <w:divsChild>
                                                                            <w:div w:id="1604649783">
                                                                              <w:marLeft w:val="0"/>
                                                                              <w:marRight w:val="0"/>
                                                                              <w:marTop w:val="0"/>
                                                                              <w:marBottom w:val="0"/>
                                                                              <w:divBdr>
                                                                                <w:top w:val="none" w:sz="0" w:space="0" w:color="auto"/>
                                                                                <w:left w:val="none" w:sz="0" w:space="0" w:color="auto"/>
                                                                                <w:bottom w:val="none" w:sz="0" w:space="0" w:color="auto"/>
                                                                                <w:right w:val="none" w:sz="0" w:space="0" w:color="auto"/>
                                                                              </w:divBdr>
                                                                              <w:divsChild>
                                                                                <w:div w:id="16200199">
                                                                                  <w:marLeft w:val="0"/>
                                                                                  <w:marRight w:val="0"/>
                                                                                  <w:marTop w:val="0"/>
                                                                                  <w:marBottom w:val="0"/>
                                                                                  <w:divBdr>
                                                                                    <w:top w:val="none" w:sz="0" w:space="0" w:color="auto"/>
                                                                                    <w:left w:val="none" w:sz="0" w:space="0" w:color="auto"/>
                                                                                    <w:bottom w:val="none" w:sz="0" w:space="0" w:color="auto"/>
                                                                                    <w:right w:val="none" w:sz="0" w:space="0" w:color="auto"/>
                                                                                  </w:divBdr>
                                                                                  <w:divsChild>
                                                                                    <w:div w:id="1754088016">
                                                                                      <w:marLeft w:val="0"/>
                                                                                      <w:marRight w:val="0"/>
                                                                                      <w:marTop w:val="0"/>
                                                                                      <w:marBottom w:val="0"/>
                                                                                      <w:divBdr>
                                                                                        <w:top w:val="none" w:sz="0" w:space="0" w:color="auto"/>
                                                                                        <w:left w:val="none" w:sz="0" w:space="0" w:color="auto"/>
                                                                                        <w:bottom w:val="none" w:sz="0" w:space="0" w:color="auto"/>
                                                                                        <w:right w:val="none" w:sz="0" w:space="0" w:color="auto"/>
                                                                                      </w:divBdr>
                                                                                      <w:divsChild>
                                                                                        <w:div w:id="505288875">
                                                                                          <w:marLeft w:val="0"/>
                                                                                          <w:marRight w:val="0"/>
                                                                                          <w:marTop w:val="0"/>
                                                                                          <w:marBottom w:val="0"/>
                                                                                          <w:divBdr>
                                                                                            <w:top w:val="none" w:sz="0" w:space="0" w:color="auto"/>
                                                                                            <w:left w:val="none" w:sz="0" w:space="0" w:color="auto"/>
                                                                                            <w:bottom w:val="none" w:sz="0" w:space="0" w:color="auto"/>
                                                                                            <w:right w:val="none" w:sz="0" w:space="0" w:color="auto"/>
                                                                                          </w:divBdr>
                                                                                          <w:divsChild>
                                                                                            <w:div w:id="2024088109">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tecmed.com/index.php?page=shop.product_details&amp;flypage=flypage.tpl&amp;product_id=117&amp;category_id=7&amp;option=com_virtuemart&amp;Itemid=59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Company>Toshiba</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HSSG</dc:creator>
  <cp:keywords/>
  <dc:description/>
  <cp:lastModifiedBy>Kevin HSSG</cp:lastModifiedBy>
  <cp:revision>2</cp:revision>
  <dcterms:created xsi:type="dcterms:W3CDTF">2015-08-04T18:39:00Z</dcterms:created>
  <dcterms:modified xsi:type="dcterms:W3CDTF">2015-08-04T18:40:00Z</dcterms:modified>
</cp:coreProperties>
</file>